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0061E1"/>
          <w:kern w:val="0"/>
          <w:sz w:val="27"/>
          <w:szCs w:val="27"/>
        </w:rPr>
      </w:pPr>
      <w:r w:rsidRPr="001744D2">
        <w:rPr>
          <w:rFonts w:cstheme="minorHAnsi"/>
          <w:color w:val="0061E1"/>
          <w:kern w:val="0"/>
          <w:sz w:val="27"/>
          <w:szCs w:val="27"/>
        </w:rPr>
        <w:t>christianitytoday.com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48"/>
          <w:szCs w:val="48"/>
        </w:rPr>
      </w:pPr>
      <w:r w:rsidRPr="001744D2">
        <w:rPr>
          <w:rFonts w:cstheme="minorHAnsi"/>
          <w:color w:val="15141A"/>
          <w:kern w:val="0"/>
          <w:sz w:val="48"/>
          <w:szCs w:val="48"/>
        </w:rPr>
        <w:t>Poor in Spirit</w:t>
      </w:r>
      <w:r>
        <w:fldChar w:fldCharType="begin"/>
      </w:r>
      <w:r>
        <w:instrText xml:space="preserve"> INCLUDEPICTURE "https://www-images.christianitytoday.com/images/112788.jpg?h=528&amp;w=940" \* MERGEFORMATINET </w:instrText>
      </w:r>
      <w:r>
        <w:fldChar w:fldCharType="separate"/>
      </w:r>
      <w:r>
        <w:fldChar w:fldCharType="end"/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7"/>
          <w:szCs w:val="27"/>
        </w:rPr>
      </w:pPr>
      <w:r w:rsidRPr="001744D2">
        <w:rPr>
          <w:rFonts w:cstheme="minorHAnsi"/>
          <w:color w:val="15141A"/>
          <w:kern w:val="0"/>
          <w:sz w:val="27"/>
          <w:szCs w:val="27"/>
        </w:rPr>
        <w:t>Compiled by Richard A. Kauffman</w:t>
      </w:r>
      <w:r>
        <w:rPr>
          <w:rFonts w:cstheme="minorHAnsi"/>
          <w:color w:val="15141A"/>
          <w:kern w:val="0"/>
          <w:sz w:val="27"/>
          <w:szCs w:val="27"/>
        </w:rPr>
        <w:t xml:space="preserve"> | June 27, 2007</w:t>
      </w:r>
    </w:p>
    <w:p w:rsid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0"/>
          <w:szCs w:val="20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8255</wp:posOffset>
            </wp:positionV>
            <wp:extent cx="3864610" cy="2170430"/>
            <wp:effectExtent l="0" t="0" r="0" b="1270"/>
            <wp:wrapTight wrapText="bothSides">
              <wp:wrapPolygon edited="0">
                <wp:start x="0" y="0"/>
                <wp:lineTo x="0" y="21486"/>
                <wp:lineTo x="21508" y="21486"/>
                <wp:lineTo x="21508" y="0"/>
                <wp:lineTo x="0" y="0"/>
              </wp:wrapPolygon>
            </wp:wrapTight>
            <wp:docPr id="535004498" name="Picture 1" descr="Poor in Spi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or in Spir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BLESSED are the poor in spirit, for theirs is the kingdom of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heaven.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Matthew 5:3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RIGHT at the beginning of his Sermon on the Mount, Jesus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contradicted all human judgments and all nationalistic expectations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of the kingdom of God. The kingdom is given to the poor, not the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rich; the feeble, not the mighty; to little children humble enough to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accept it, not to soldiers who boast that they can obtain it by their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own prowess.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>John R. W. Stott</w:t>
      </w:r>
      <w:r w:rsidRPr="001744D2">
        <w:rPr>
          <w:rFonts w:cstheme="minorHAnsi"/>
          <w:color w:val="15141A"/>
          <w:kern w:val="0"/>
          <w:sz w:val="26"/>
          <w:szCs w:val="26"/>
        </w:rPr>
        <w:t>, The Message of the Sermon on the Mount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JESUS KNOWS all about the others, too, the representatives and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preachers of the national religion, who enjoy greatness and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renown, whose feet are firmly planted on the earth, who are deeply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rooted in the culture and piety of the people and molded by the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spirit of the age. Yet it is not they, but the disciples who are called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blessed—theirs is the kingdom of heaven.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 xml:space="preserve">Dietrich Bonhoeffer, </w:t>
      </w:r>
      <w:r w:rsidRPr="001744D2">
        <w:rPr>
          <w:rFonts w:cstheme="minorHAnsi"/>
          <w:color w:val="15141A"/>
          <w:kern w:val="0"/>
          <w:sz w:val="26"/>
          <w:szCs w:val="26"/>
        </w:rPr>
        <w:t>The Cost of Discipleship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GOD DOES NOT force his kingdom upon anybody but gladly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gives it to all who know they're losers without him and humbly seek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his help.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>Clarence Jordan,</w:t>
      </w:r>
      <w:r w:rsidRPr="001744D2">
        <w:rPr>
          <w:rFonts w:cstheme="minorHAnsi"/>
          <w:color w:val="15141A"/>
          <w:kern w:val="0"/>
          <w:sz w:val="26"/>
          <w:szCs w:val="26"/>
        </w:rPr>
        <w:t xml:space="preserve"> Sermon on the Mount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IT IS REALLY only the poor in spirit who can, actually, have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anything, because they are the ones who know how to receive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gifts. For them, everything is a gift.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 xml:space="preserve">Simon </w:t>
      </w:r>
      <w:proofErr w:type="spellStart"/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>Tugwell</w:t>
      </w:r>
      <w:proofErr w:type="spellEnd"/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 xml:space="preserve">, </w:t>
      </w:r>
      <w:r w:rsidRPr="001744D2">
        <w:rPr>
          <w:rFonts w:cstheme="minorHAnsi"/>
          <w:color w:val="15141A"/>
          <w:kern w:val="0"/>
          <w:sz w:val="26"/>
          <w:szCs w:val="26"/>
        </w:rPr>
        <w:t>The Beatitudes: Soundings in Christian Traditions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THE KINGDOM of God can only be received by empty hands.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Jesus warns against (a) worldly self-sufficiency: you trust yourself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and your own resources and don't need God; (b) religious self</w:t>
      </w:r>
      <w:r>
        <w:rPr>
          <w:rFonts w:cstheme="minorHAnsi"/>
          <w:color w:val="15141A"/>
          <w:kern w:val="0"/>
          <w:sz w:val="26"/>
          <w:szCs w:val="26"/>
        </w:rPr>
        <w:t>-</w:t>
      </w:r>
      <w:r w:rsidRPr="001744D2">
        <w:rPr>
          <w:rFonts w:cstheme="minorHAnsi"/>
          <w:color w:val="15141A"/>
          <w:kern w:val="0"/>
          <w:sz w:val="26"/>
          <w:szCs w:val="26"/>
        </w:rPr>
        <w:t>sufficiency: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you trust your religious attitude and moral life and don't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need Jesus.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lastRenderedPageBreak/>
        <w:t>Michael H. Crosby,</w:t>
      </w:r>
      <w:r w:rsidRPr="001744D2">
        <w:rPr>
          <w:rFonts w:cstheme="minorHAnsi"/>
          <w:color w:val="15141A"/>
          <w:kern w:val="0"/>
          <w:sz w:val="26"/>
          <w:szCs w:val="26"/>
        </w:rPr>
        <w:t xml:space="preserve"> Spirituality of the Beatitudes: Matthew's Vision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for the Church in an Unjust World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WE ARE to be spiritually poor only for the sake of becoming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spiritually rich, detached from what we can own so that we can be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attached in a different way to what we cannot own, detached from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consuming so that we can be consumed by God.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>Peter Kreeft,</w:t>
      </w:r>
      <w:r w:rsidRPr="001744D2">
        <w:rPr>
          <w:rFonts w:cstheme="minorHAnsi"/>
          <w:color w:val="15141A"/>
          <w:kern w:val="0"/>
          <w:sz w:val="26"/>
          <w:szCs w:val="26"/>
        </w:rPr>
        <w:t xml:space="preserve"> Back to Virtue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IT IS a theological mistake to seek suffering for its own sake. Nor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does this beatitude mean that to live a pious life is to embrace the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ultimate form of delayed gratification—suffering now in the hope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that God will provide the reward once one is dead. The words of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the Beatitudes are in the present tense: "Theirs is the kingdom of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heaven."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 xml:space="preserve">Daniel P. </w:t>
      </w:r>
      <w:proofErr w:type="spellStart"/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>Sulmasy</w:t>
      </w:r>
      <w:proofErr w:type="spellEnd"/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>,</w:t>
      </w:r>
      <w:r w:rsidRPr="001744D2">
        <w:rPr>
          <w:rFonts w:cstheme="minorHAnsi"/>
          <w:color w:val="15141A"/>
          <w:kern w:val="0"/>
          <w:sz w:val="26"/>
          <w:szCs w:val="26"/>
        </w:rPr>
        <w:t xml:space="preserve"> A Balm for Gilead: Meditations on Spirituality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and the Healing Arts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>HUMILITY, or poverty of spirit, is not a matter of thinking low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thoughts about ourselves. It is not a matter of groveling in the dust.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It is simply a matter of knowing ourselves as we really are. And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when we see ourselves as we really are, we will see that we are</w:t>
      </w:r>
      <w:r>
        <w:rPr>
          <w:rFonts w:cstheme="minorHAnsi"/>
          <w:color w:val="15141A"/>
          <w:kern w:val="0"/>
          <w:sz w:val="26"/>
          <w:szCs w:val="26"/>
        </w:rPr>
        <w:t xml:space="preserve"> </w:t>
      </w:r>
      <w:r w:rsidRPr="001744D2">
        <w:rPr>
          <w:rFonts w:cstheme="minorHAnsi"/>
          <w:color w:val="15141A"/>
          <w:kern w:val="0"/>
          <w:sz w:val="26"/>
          <w:szCs w:val="26"/>
        </w:rPr>
        <w:t>poor.</w:t>
      </w: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  <w:r w:rsidRPr="001744D2">
        <w:rPr>
          <w:rFonts w:cstheme="minorHAnsi"/>
          <w:i/>
          <w:iCs/>
          <w:color w:val="15141A"/>
          <w:kern w:val="0"/>
          <w:sz w:val="26"/>
          <w:szCs w:val="26"/>
        </w:rPr>
        <w:t xml:space="preserve">John W. Miller, </w:t>
      </w:r>
      <w:r w:rsidRPr="001744D2">
        <w:rPr>
          <w:rFonts w:cstheme="minorHAnsi"/>
          <w:color w:val="15141A"/>
          <w:kern w:val="0"/>
          <w:sz w:val="26"/>
          <w:szCs w:val="26"/>
        </w:rPr>
        <w:t>The Christian Way</w:t>
      </w:r>
    </w:p>
    <w:p w:rsid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26"/>
          <w:szCs w:val="26"/>
        </w:rPr>
      </w:pPr>
    </w:p>
    <w:p w:rsidR="001744D2" w:rsidRPr="001744D2" w:rsidRDefault="001744D2" w:rsidP="001744D2">
      <w:pPr>
        <w:autoSpaceDE w:val="0"/>
        <w:autoSpaceDN w:val="0"/>
        <w:adjustRightInd w:val="0"/>
        <w:rPr>
          <w:rFonts w:cstheme="minorHAnsi"/>
          <w:color w:val="15141A"/>
          <w:kern w:val="0"/>
          <w:sz w:val="30"/>
          <w:szCs w:val="30"/>
        </w:rPr>
      </w:pPr>
      <w:r w:rsidRPr="001744D2">
        <w:rPr>
          <w:rFonts w:cstheme="minorHAnsi"/>
          <w:color w:val="15141A"/>
          <w:kern w:val="0"/>
          <w:sz w:val="26"/>
          <w:szCs w:val="26"/>
        </w:rPr>
        <w:t xml:space="preserve">Copyright © 2007 Christianity Today. </w:t>
      </w:r>
    </w:p>
    <w:p w:rsidR="00962D7D" w:rsidRPr="001744D2" w:rsidRDefault="00962D7D" w:rsidP="001744D2">
      <w:pPr>
        <w:rPr>
          <w:rFonts w:cstheme="minorHAnsi"/>
        </w:rPr>
      </w:pPr>
    </w:p>
    <w:sectPr w:rsidR="00962D7D" w:rsidRPr="0017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D2"/>
    <w:rsid w:val="001744D2"/>
    <w:rsid w:val="004A3282"/>
    <w:rsid w:val="00962D7D"/>
    <w:rsid w:val="00A7009F"/>
    <w:rsid w:val="00C0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B90D"/>
  <w15:chartTrackingRefBased/>
  <w15:docId w15:val="{12D1705E-2F26-C04A-999B-75E37E2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Booth</dc:creator>
  <cp:keywords/>
  <dc:description/>
  <cp:lastModifiedBy>Karen Booth</cp:lastModifiedBy>
  <cp:revision>1</cp:revision>
  <dcterms:created xsi:type="dcterms:W3CDTF">2024-04-17T13:40:00Z</dcterms:created>
  <dcterms:modified xsi:type="dcterms:W3CDTF">2024-04-17T13:47:00Z</dcterms:modified>
</cp:coreProperties>
</file>